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spacing w:val="-1"/>
          <w:sz w:val="27"/>
          <w:szCs w:val="27"/>
        </w:rPr>
        <w:t>Ханты-Мансийский автономный округ - Югра</w:t>
      </w: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spacing w:val="-1"/>
          <w:sz w:val="27"/>
          <w:szCs w:val="27"/>
        </w:rPr>
        <w:t>Ханты-Мансийский район</w:t>
      </w: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</w:t>
      </w: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z w:val="27"/>
          <w:szCs w:val="27"/>
        </w:rPr>
        <w:t>сельское поселение Нялинское</w:t>
      </w: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АДМИНИСТРАЦИЯ СЕЛЬСКОГО ПОСЕЛЕНИЯ</w:t>
      </w: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032594" w:rsidRPr="001E213B" w:rsidRDefault="00032594" w:rsidP="00032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ПОСТАНОВЛЕНИЕ</w:t>
      </w:r>
    </w:p>
    <w:p w:rsidR="00032594" w:rsidRPr="001E213B" w:rsidRDefault="00032594" w:rsidP="000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594" w:rsidRPr="001E213B" w:rsidRDefault="00553F6C" w:rsidP="00032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032594" w:rsidRPr="001E21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59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32594" w:rsidRPr="001E213B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                             </w:t>
      </w:r>
      <w:r w:rsidR="0003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57(а)</w:t>
      </w:r>
    </w:p>
    <w:p w:rsidR="00032594" w:rsidRPr="001E213B" w:rsidRDefault="00032594" w:rsidP="0003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13B">
        <w:rPr>
          <w:rFonts w:ascii="Times New Roman" w:eastAsia="Times New Roman" w:hAnsi="Times New Roman" w:cs="Times New Roman"/>
          <w:i/>
          <w:sz w:val="24"/>
          <w:szCs w:val="24"/>
        </w:rPr>
        <w:t>с. Нялинское</w:t>
      </w:r>
    </w:p>
    <w:p w:rsidR="00C120A3" w:rsidRPr="00586919" w:rsidRDefault="00C120A3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F6C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 порядке формирования, ведения и</w:t>
      </w:r>
      <w:r w:rsidR="00DB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утверждения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ведомственных перечней</w:t>
      </w:r>
      <w:r w:rsidR="0055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и работ,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оказываемых</w:t>
      </w:r>
      <w:r w:rsidR="000F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и выполняемых муниципальными учреждениями </w:t>
      </w:r>
    </w:p>
    <w:p w:rsidR="00586919" w:rsidRPr="00586919" w:rsidRDefault="00032594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Нялинское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9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69.2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="00C1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2014 года № 151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(муниципальными учреждениями)»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0A3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разработать и утвердить ведомственные перечни муниципальных услуг и работ, оказываемых и выполняемых муниципальными учреждениями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видов деятельности, в соответствии с настоящим постановлением, в срок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2015 года.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сельского поселения Нялинское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C120A3" w:rsidRDefault="000252D1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919" w:rsidRPr="0058691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 Суюндикову Татьяну Ивановну</w:t>
      </w:r>
      <w:r w:rsidR="004455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025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252D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Нялинское </w:t>
      </w:r>
      <w:r w:rsidR="000252D1">
        <w:rPr>
          <w:rFonts w:ascii="Times New Roman" w:eastAsia="Calibri" w:hAnsi="Times New Roman" w:cs="Times New Roman"/>
          <w:sz w:val="28"/>
          <w:szCs w:val="28"/>
        </w:rPr>
        <w:tab/>
      </w:r>
      <w:r w:rsidR="000252D1">
        <w:rPr>
          <w:rFonts w:ascii="Times New Roman" w:eastAsia="Calibri" w:hAnsi="Times New Roman" w:cs="Times New Roman"/>
          <w:sz w:val="28"/>
          <w:szCs w:val="28"/>
        </w:rPr>
        <w:tab/>
      </w:r>
      <w:r w:rsidR="000252D1">
        <w:rPr>
          <w:rFonts w:ascii="Times New Roman" w:eastAsia="Calibri" w:hAnsi="Times New Roman" w:cs="Times New Roman"/>
          <w:sz w:val="28"/>
          <w:szCs w:val="28"/>
        </w:rPr>
        <w:tab/>
      </w:r>
      <w:r w:rsidR="000252D1">
        <w:rPr>
          <w:rFonts w:ascii="Times New Roman" w:eastAsia="Calibri" w:hAnsi="Times New Roman" w:cs="Times New Roman"/>
          <w:sz w:val="28"/>
          <w:szCs w:val="28"/>
        </w:rPr>
        <w:tab/>
      </w:r>
      <w:r w:rsidR="000252D1">
        <w:rPr>
          <w:rFonts w:ascii="Times New Roman" w:eastAsia="Calibri" w:hAnsi="Times New Roman" w:cs="Times New Roman"/>
          <w:sz w:val="28"/>
          <w:szCs w:val="28"/>
        </w:rPr>
        <w:tab/>
        <w:t>В.М.Коптяев</w:t>
      </w:r>
    </w:p>
    <w:p w:rsidR="000252D1" w:rsidRDefault="000252D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5"/>
      <w:bookmarkEnd w:id="0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 Нялинское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F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1" w:name="_GoBack"/>
      <w:bookmarkEnd w:id="1"/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6C">
        <w:rPr>
          <w:rFonts w:ascii="Times New Roman" w:eastAsia="Times New Roman" w:hAnsi="Times New Roman" w:cs="Times New Roman"/>
          <w:sz w:val="28"/>
          <w:szCs w:val="28"/>
          <w:lang w:eastAsia="ru-RU"/>
        </w:rPr>
        <w:t>57(а)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1"/>
      <w:bookmarkEnd w:id="2"/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 ведомственных перечней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  <w:r w:rsidR="00C1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Нялинское</w:t>
      </w:r>
    </w:p>
    <w:p w:rsidR="00586919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</w:t>
      </w:r>
      <w:r w:rsidR="00586919"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Порядок)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A52241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формированию, ведению и утверждению ведомственных перечней муниципальных услуг</w:t>
      </w:r>
      <w:r w:rsidR="00C120A3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 в целях составления муниципальных заданий на оказание муниципальных услуг и выполнение работ муниципальными учреждениями </w:t>
      </w:r>
      <w:r w:rsidR="00A52241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C120A3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муниципальных услуг и работ, муниципальное учреждение, </w:t>
      </w:r>
      <w:r w:rsidR="00A52241"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A522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919" w:rsidRPr="00866317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Ведомственные перечни муниципальных услуг и работ формируются и ведутся 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Нялинское (далее – АСП Нялинское)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полномочи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бюджетн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2A1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317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C120A3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полномочия учредителя).</w:t>
      </w:r>
    </w:p>
    <w:p w:rsidR="00586919" w:rsidRPr="00866317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</w:t>
      </w:r>
      <w:r w:rsidR="004455AB"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установленных сферах деятельности.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1"/>
      <w:bookmarkEnd w:id="3"/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каждой муниципальной услуги или работы, включенной в ведомственный перечень муниципальных услуг и работ, указывается следующая информация: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муниципальной услуги или работы с указанием кодов Общероссийского </w:t>
      </w:r>
      <w:hyperlink r:id="rId11" w:history="1">
        <w:r w:rsidRPr="0074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классификатора</w:t>
        </w:r>
      </w:hyperlink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которым соответствует муниципальная услуга или работа;</w:t>
      </w:r>
    </w:p>
    <w:p w:rsidR="00586919" w:rsidRPr="007401A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осуществляющего полномочия учредителя в отношении муниципальных учреждений </w:t>
      </w:r>
      <w:r w:rsidR="007401A5"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40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</w:t>
      </w:r>
      <w:r w:rsidR="00C120A3"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(далее – </w:t>
      </w: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бюджетного процесса);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муниципальной услуги или работы;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(формы) оказания муниципальной услуги или выполнения работы;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вид деятельности муниципального учреждения;</w:t>
      </w:r>
    </w:p>
    <w:p w:rsidR="00586919" w:rsidRPr="009A57C5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категории потребителей муниципальной услуги или работы;</w:t>
      </w:r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наименования показателей, характеризующих качество</w:t>
      </w:r>
      <w:r w:rsidR="00A777C7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функции и полномочия учредителя)</w:t>
      </w:r>
      <w:r w:rsidR="00C120A3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объем муниципальной услуги (выполняемой работы);</w:t>
      </w:r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586919" w:rsidRPr="007C3C9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131E5" w:rsidRPr="007C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Ведомственные перечни муниципальных услуг и работ, сформированные в соответствии с настоящим Порядком, утверждаются распоряжениями орган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учредителя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D74F3B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E7976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предоставлени</w:t>
      </w:r>
      <w:r w:rsidR="00AE7976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ведомственных перечней муниципальных услуг и работ принима</w:t>
      </w:r>
      <w:r w:rsidR="002E6618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2E6618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отказе</w:t>
      </w:r>
      <w:r w:rsidR="004455AB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3172"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D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Основаниями отказа в 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предусматриваемой проектом ведомственного перечня деятельности муниципального учреждения по оказанию муниципальных услуг и выполнению работ полномочиям </w:t>
      </w:r>
      <w:r w:rsidR="00633172"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органа, осуществляющего полномочия учредителя, уставу учреждения;</w:t>
      </w:r>
    </w:p>
    <w:p w:rsidR="00586919" w:rsidRPr="00633172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586919" w:rsidRPr="00AE7976" w:rsidRDefault="00AE7976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сформированная по каждой муниципальной услуге и работе в соответствии с </w:t>
      </w:r>
      <w:hyperlink w:anchor="Par41" w:history="1">
        <w:r w:rsidR="00586919" w:rsidRPr="00AE7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p w:rsidR="00586919" w:rsidRPr="00AE7976" w:rsidRDefault="00AE7976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реестровой записи присваивается уникальный номер.</w:t>
      </w:r>
    </w:p>
    <w:p w:rsidR="004455AB" w:rsidRPr="00AE7976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информации и документов для включения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реестровую запись, формирование (изменение) реестровой записи и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уникального номера должны соответствовать общим </w:t>
      </w:r>
      <w:hyperlink r:id="rId12" w:history="1">
        <w:r w:rsidRPr="00AE7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приказом Министерства Финансов Российской Федерации от 2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2014 года № 42н «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(изменения) реестровых записей</w:t>
      </w:r>
      <w:r w:rsidR="004455AB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</w:t>
      </w:r>
      <w:r w:rsidR="00C120A3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AE7976" w:rsidRDefault="004455AB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919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86919" w:rsidRPr="00AE7976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86919" w:rsidRPr="00AE7976" w:rsidRDefault="00586919" w:rsidP="00445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976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AE1" w:rsidRPr="00AE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Федерации.</w:t>
      </w:r>
    </w:p>
    <w:sectPr w:rsidR="00586919" w:rsidRPr="00AE7976" w:rsidSect="000252D1">
      <w:headerReference w:type="default" r:id="rId13"/>
      <w:pgSz w:w="11906" w:h="16838"/>
      <w:pgMar w:top="1077" w:right="964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4" w:rsidRDefault="004C11E4" w:rsidP="00586919">
      <w:pPr>
        <w:spacing w:after="0" w:line="240" w:lineRule="auto"/>
      </w:pPr>
      <w:r>
        <w:separator/>
      </w:r>
    </w:p>
  </w:endnote>
  <w:endnote w:type="continuationSeparator" w:id="0">
    <w:p w:rsidR="004C11E4" w:rsidRDefault="004C11E4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4" w:rsidRDefault="004C11E4" w:rsidP="00586919">
      <w:pPr>
        <w:spacing w:after="0" w:line="240" w:lineRule="auto"/>
      </w:pPr>
      <w:r>
        <w:separator/>
      </w:r>
    </w:p>
  </w:footnote>
  <w:footnote w:type="continuationSeparator" w:id="0">
    <w:p w:rsidR="004C11E4" w:rsidRDefault="004C11E4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06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20A3" w:rsidRPr="00DB5A45" w:rsidRDefault="00C120A3">
        <w:pPr>
          <w:pStyle w:val="a3"/>
          <w:jc w:val="center"/>
          <w:rPr>
            <w:sz w:val="26"/>
            <w:szCs w:val="26"/>
          </w:rPr>
        </w:pPr>
        <w:r w:rsidRPr="00DB5A45">
          <w:rPr>
            <w:sz w:val="26"/>
            <w:szCs w:val="26"/>
          </w:rPr>
          <w:fldChar w:fldCharType="begin"/>
        </w:r>
        <w:r w:rsidRPr="00DB5A45">
          <w:rPr>
            <w:sz w:val="26"/>
            <w:szCs w:val="26"/>
          </w:rPr>
          <w:instrText>PAGE   \* MERGEFORMAT</w:instrText>
        </w:r>
        <w:r w:rsidRPr="00DB5A45">
          <w:rPr>
            <w:sz w:val="26"/>
            <w:szCs w:val="26"/>
          </w:rPr>
          <w:fldChar w:fldCharType="separate"/>
        </w:r>
        <w:r w:rsidR="00553F6C">
          <w:rPr>
            <w:noProof/>
            <w:sz w:val="26"/>
            <w:szCs w:val="26"/>
          </w:rPr>
          <w:t>3</w:t>
        </w:r>
        <w:r w:rsidRPr="00DB5A4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590"/>
    <w:multiLevelType w:val="hybridMultilevel"/>
    <w:tmpl w:val="0D64322E"/>
    <w:lvl w:ilvl="0" w:tplc="856C1D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9"/>
    <w:rsid w:val="000252D1"/>
    <w:rsid w:val="00032594"/>
    <w:rsid w:val="00034994"/>
    <w:rsid w:val="00077626"/>
    <w:rsid w:val="000F28E8"/>
    <w:rsid w:val="00106980"/>
    <w:rsid w:val="00196028"/>
    <w:rsid w:val="001B258D"/>
    <w:rsid w:val="001E73D9"/>
    <w:rsid w:val="002E6618"/>
    <w:rsid w:val="003C6FAC"/>
    <w:rsid w:val="003F2B9F"/>
    <w:rsid w:val="004343FC"/>
    <w:rsid w:val="004455AB"/>
    <w:rsid w:val="004A52CC"/>
    <w:rsid w:val="004C11E4"/>
    <w:rsid w:val="00553F6C"/>
    <w:rsid w:val="00586919"/>
    <w:rsid w:val="005F2AE1"/>
    <w:rsid w:val="00633172"/>
    <w:rsid w:val="007401A5"/>
    <w:rsid w:val="0077650F"/>
    <w:rsid w:val="007C3C99"/>
    <w:rsid w:val="00866317"/>
    <w:rsid w:val="009A57C5"/>
    <w:rsid w:val="00A52241"/>
    <w:rsid w:val="00A777C7"/>
    <w:rsid w:val="00AE7976"/>
    <w:rsid w:val="00C120A3"/>
    <w:rsid w:val="00C131E5"/>
    <w:rsid w:val="00C80E10"/>
    <w:rsid w:val="00D63F41"/>
    <w:rsid w:val="00D74F3B"/>
    <w:rsid w:val="00DB5A45"/>
    <w:rsid w:val="00E13552"/>
    <w:rsid w:val="00F52A98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07558B770E391631C0A468DC8D50C6EE35AAD86C4701522868DA1DACF31E7E1793787CC817AE3B04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07558B770E391631C0A468DC8D50C6EE354AC83C4701522868DA1DACF31E7E1793787CD8772EDB04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07558B770E391631C0A468DC8D50C6EE35AAD86C4701522868DA1DACF31E7E1793787CC817AE3B04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07558B770E391631C0A468DC8D50C6EE35AA184C6701522868DA1DACF31E7E1793785C988B7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389-A81A-4B78-AC61-3EDDE430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User</cp:lastModifiedBy>
  <cp:revision>2</cp:revision>
  <cp:lastPrinted>2015-12-21T12:09:00Z</cp:lastPrinted>
  <dcterms:created xsi:type="dcterms:W3CDTF">2015-12-21T12:11:00Z</dcterms:created>
  <dcterms:modified xsi:type="dcterms:W3CDTF">2015-12-21T12:11:00Z</dcterms:modified>
</cp:coreProperties>
</file>